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trHeight w:val="520" w:hRule="atLeast"/>
        </w:trPr>
        <w:tc>
          <w:tcPr>
            <w:tcW w:type="dxa" w:w="505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Zlecenie numer:</w:t>
            </w:r>
          </w:p>
        </w:tc>
        <w:tc>
          <w:tcPr>
            <w:tcW w:type="dxa" w:w="505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Data wystawienia:</w:t>
            </w:r>
          </w:p>
        </w:tc>
      </w:tr>
      <w:tr>
        <w:trPr>
          <w:trHeight w:val="520" w:hRule="atLeast"/>
        </w:trPr>
        <w:tc>
          <w:tcPr>
            <w:tcW w:type="dxa" w:w="505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Osoba przyjmująca:</w:t>
            </w:r>
          </w:p>
        </w:tc>
        <w:tc>
          <w:tcPr>
            <w:tcW w:type="dxa" w:w="505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NIP:</w:t>
            </w:r>
          </w:p>
        </w:tc>
      </w:tr>
      <w:tr>
        <w:trPr>
          <w:trHeight w:val="400" w:hRule="atLeast"/>
        </w:trPr>
        <w:tc>
          <w:tcPr>
            <w:tcW w:type="dxa" w:w="505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14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7"/>
                <w:szCs w:val="17"/>
              </w:rPr>
              <w:t xml:space="preserve">Nazwa i adres zlecającego:</w:t>
            </w:r>
          </w:p>
        </w:tc>
        <w:tc>
          <w:tcPr>
            <w:tcW w:type="dxa" w:w="505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14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7"/>
                <w:szCs w:val="17"/>
              </w:rPr>
              <w:t xml:space="preserve">Nazwa i adres miejsca wykonania usługi:</w:t>
            </w:r>
          </w:p>
        </w:tc>
      </w:tr>
      <w:tr>
        <w:trPr>
          <w:trHeight w:val="1400" w:hRule="atLeast"/>
        </w:trPr>
        <w:tc>
          <w:tcPr>
            <w:tcW w:type="dxa" w:w="505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40"/>
              <w:bottom w:type="dxa" w:w="1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505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40"/>
              <w:bottom w:type="dxa" w:w="1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 w:val="false"/>
          <w:bCs w:val="false"/>
          <w:color w:val="000000"/>
          <w:sz w:val="20"/>
          <w:szCs w:val="20"/>
        </w:rPr>
        <w:t xml:space="preserve">  WYKAZ URZĄDZEŃ DO PRZEGLĄDU TECHNICZNEGO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"/>
        <w:gridCol w:w="850"/>
        <w:gridCol w:w="5006"/>
        <w:gridCol w:w="3600"/>
      </w:tblGrid>
      <w:tr>
        <w:trPr>
          <w:trHeight w:val="460" w:hRule="atLeast"/>
          <w:cantSplit/>
          <w:tblHeader/>
        </w:trPr>
        <w:tc>
          <w:tcPr>
            <w:tcW w:type="dxa" w:w="65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  <w:jc w:val="center"/>
              <w:keepNext w:val="0"/>
              <w:keepLines w:val="0"/>
            </w:pPr>
            <w:r>
              <w:rPr>
                <w:rFonts w:ascii="Arial" w:hAnsi="Arial"/>
                <w:sz w:val="20"/>
                <w:b/>
              </w:rPr>
              <w:t>Lp.</w:t>
            </w:r>
          </w:p>
        </w:tc>
        <w:tc>
          <w:tcPr>
            <w:tcW w:type="dxa" w:w="85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pPr>
              <w:spacing w:before="0" w:after="0"/>
              <w:jc w:val="center"/>
              <w:keepNext w:val="0"/>
              <w:keepLines w:val="0"/>
            </w:pPr>
            <w:r>
              <w:rPr>
                <w:rFonts w:ascii="Arial" w:hAnsi="Arial"/>
                <w:sz w:val="20"/>
                <w:b/>
              </w:rPr>
              <w:t>Ilość</w:t>
            </w:r>
          </w:p>
        </w:tc>
        <w:tc>
          <w:tcPr>
            <w:tcW w:type="dxa" w:w="5006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  <w:jc w:val="left"/>
              <w:keepNext w:val="0"/>
              <w:keepLines w:val="0"/>
            </w:pPr>
            <w:r>
              <w:rPr>
                <w:rFonts w:ascii="Arial" w:hAnsi="Arial"/>
                <w:sz w:val="20"/>
                <w:b/>
              </w:rPr>
              <w:t>Typ / nazwa urządzenia</w:t>
            </w:r>
          </w:p>
        </w:tc>
        <w:tc>
          <w:tcPr>
            <w:tcW w:type="dxa" w:w="3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  <w:jc w:val="left"/>
              <w:keepNext w:val="0"/>
              <w:keepLines w:val="0"/>
            </w:pPr>
            <w:r>
              <w:rPr>
                <w:rFonts w:ascii="Arial" w:hAnsi="Arial"/>
                <w:sz w:val="20"/>
                <w:b/>
              </w:rPr>
              <w:t>Numer fabryczny</w:t>
            </w:r>
          </w:p>
        </w:tc>
      </w:tr>
      <w:tr>
        <w:trPr>
          <w:trHeight w:val="480" w:hRule="atLeast"/>
          <w:cantSplit/>
        </w:trPr>
        <w:tc>
          <w:tcPr>
            <w:tcW w:type="dxa" w:w="65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  <w:jc w:val="center"/>
              <w:keepNext w:val="0"/>
              <w:keepLines w:val="0"/>
            </w:pPr>
            <w:fldSimple w:instr=" SEQ Urzadzenie \* ARABIC " w:dirty="true">
              <w:r>
                <w:rPr>
                  <w:rFonts w:ascii="Arial" w:hAnsi="Arial"/>
                  <w:sz w:val="20"/>
                </w:rPr>
                <w:t>1</w:t>
              </w:r>
            </w:fldSimple>
          </w:p>
        </w:tc>
        <w:tc>
          <w:tcPr>
            <w:tcW w:type="dxa" w:w="85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pPr>
              <w:spacing w:before="0" w:after="0"/>
              <w:jc w:val="center"/>
              <w:keepNext w:val="0"/>
              <w:keepLines w:val="0"/>
            </w:pPr>
            <w:r>
              <w:rPr>
                <w:rFonts w:ascii="Arial" w:hAnsi="Arial"/>
                <w:sz w:val="20"/>
              </w:rPr>
              <w:t/>
            </w:r>
          </w:p>
        </w:tc>
        <w:tc>
          <w:tcPr>
            <w:tcW w:type="dxa" w:w="5006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  <w:jc w:val="left"/>
              <w:keepNext w:val="0"/>
              <w:keepLines w:val="0"/>
            </w:pPr>
            <w:r>
              <w:rPr>
                <w:rFonts w:ascii="Arial" w:hAnsi="Arial"/>
                <w:sz w:val="20"/>
              </w:rPr>
              <w:t/>
            </w:r>
          </w:p>
        </w:tc>
        <w:tc>
          <w:tcPr>
            <w:tcW w:type="dxa" w:w="3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  <w:jc w:val="left"/>
              <w:keepNext w:val="0"/>
              <w:keepLines w:val="0"/>
            </w:pPr>
            <w:r>
              <w:rPr>
                <w:rFonts w:ascii="Arial" w:hAnsi="Arial"/>
                <w:sz w:val="20"/>
              </w:rPr>
              <w:t/>
            </w:r>
          </w:p>
        </w:tc>
      </w:tr>
      <w:tr>
        <w:trPr>
          <w:trHeight w:val="480" w:hRule="atLeast"/>
          <w:cantSplit/>
        </w:trPr>
        <w:tc>
          <w:tcPr>
            <w:tcW w:type="dxa" w:w="65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  <w:jc w:val="center"/>
              <w:keepNext w:val="0"/>
              <w:keepLines w:val="0"/>
            </w:pPr>
            <w:fldSimple w:instr=" SEQ Urzadzenie \* ARABIC " w:dirty="true">
              <w:r>
                <w:rPr>
                  <w:rFonts w:ascii="Arial" w:hAnsi="Arial"/>
                  <w:sz w:val="20"/>
                </w:rPr>
                <w:t>2</w:t>
              </w:r>
            </w:fldSimple>
          </w:p>
        </w:tc>
        <w:tc>
          <w:tcPr>
            <w:tcW w:type="dxa" w:w="85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pPr>
              <w:spacing w:before="0" w:after="0"/>
              <w:jc w:val="center"/>
              <w:keepNext w:val="0"/>
              <w:keepLines w:val="0"/>
            </w:pPr>
            <w:r>
              <w:rPr>
                <w:rFonts w:ascii="Arial" w:hAnsi="Arial"/>
                <w:sz w:val="20"/>
              </w:rPr>
              <w:t/>
            </w:r>
          </w:p>
        </w:tc>
        <w:tc>
          <w:tcPr>
            <w:tcW w:type="dxa" w:w="5006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  <w:jc w:val="left"/>
              <w:keepNext w:val="0"/>
              <w:keepLines w:val="0"/>
            </w:pPr>
            <w:r>
              <w:rPr>
                <w:rFonts w:ascii="Arial" w:hAnsi="Arial"/>
                <w:sz w:val="20"/>
              </w:rPr>
              <w:t/>
            </w:r>
          </w:p>
        </w:tc>
        <w:tc>
          <w:tcPr>
            <w:tcW w:type="dxa" w:w="3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  <w:jc w:val="left"/>
              <w:keepNext w:val="0"/>
              <w:keepLines w:val="0"/>
            </w:pPr>
            <w:r>
              <w:rPr>
                <w:rFonts w:ascii="Arial" w:hAnsi="Arial"/>
                <w:sz w:val="20"/>
              </w:rPr>
              <w:t/>
            </w:r>
          </w:p>
        </w:tc>
      </w:tr>
      <w:tr>
        <w:trPr>
          <w:trHeight w:val="480" w:hRule="atLeast"/>
          <w:cantSplit/>
        </w:trPr>
        <w:tc>
          <w:tcPr>
            <w:tcW w:type="dxa" w:w="65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  <w:jc w:val="center"/>
              <w:keepNext w:val="0"/>
              <w:keepLines w:val="0"/>
            </w:pPr>
            <w:fldSimple w:instr=" SEQ Urzadzenie \* ARABIC " w:dirty="true">
              <w:r>
                <w:rPr>
                  <w:rFonts w:ascii="Arial" w:hAnsi="Arial"/>
                  <w:sz w:val="20"/>
                </w:rPr>
                <w:t>3</w:t>
              </w:r>
            </w:fldSimple>
          </w:p>
        </w:tc>
        <w:tc>
          <w:tcPr>
            <w:tcW w:type="dxa" w:w="85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pPr>
              <w:spacing w:before="0" w:after="0"/>
              <w:jc w:val="center"/>
              <w:keepNext w:val="0"/>
              <w:keepLines w:val="0"/>
            </w:pPr>
            <w:r>
              <w:rPr>
                <w:rFonts w:ascii="Arial" w:hAnsi="Arial"/>
                <w:sz w:val="20"/>
              </w:rPr>
              <w:t/>
            </w:r>
          </w:p>
        </w:tc>
        <w:tc>
          <w:tcPr>
            <w:tcW w:type="dxa" w:w="5006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  <w:jc w:val="left"/>
              <w:keepNext w:val="0"/>
              <w:keepLines w:val="0"/>
            </w:pPr>
            <w:r>
              <w:rPr>
                <w:rFonts w:ascii="Arial" w:hAnsi="Arial"/>
                <w:sz w:val="20"/>
              </w:rPr>
              <w:t/>
            </w:r>
          </w:p>
        </w:tc>
        <w:tc>
          <w:tcPr>
            <w:tcW w:type="dxa" w:w="3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  <w:jc w:val="left"/>
              <w:keepNext w:val="0"/>
              <w:keepLines w:val="0"/>
            </w:pPr>
            <w:r>
              <w:rPr>
                <w:rFonts w:ascii="Arial" w:hAnsi="Arial"/>
                <w:sz w:val="20"/>
              </w:rPr>
              <w:t/>
            </w:r>
          </w:p>
        </w:tc>
      </w:tr>
    </w:tbl>
    <w:p>
      <w:pPr>
        <w:spacing w:before="80" w:after="0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906"/>
      </w:tblGrid>
      <w:tr>
        <w:trPr>
          <w:trHeight w:val="700" w:hRule="atLeast"/>
          <w:cantSplit/>
        </w:trPr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nil" w:color="FFFFFF" w:sz="0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Data przeglądu:</w:t>
            </w:r>
          </w:p>
        </w:tc>
        <w:tc>
          <w:tcPr>
            <w:tcW w:type="dxa" w:w="6906"/>
            <w:tcBorders>
              <w:top w:val="single" w:color="AAAAAA" w:sz="4"/>
              <w:left w:val="nil" w:color="FFFFFF" w:sz="0"/>
              <w:bottom w:val="single" w:color="AAAAAA" w:sz="4"/>
              <w:right w:val="single" w:color="AAAAAA" w:sz="4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1100" w:hRule="atLeast"/>
          <w:cantSplit/>
        </w:trPr>
        <w:tc>
          <w:tcPr>
            <w:tcW w:type="dxa" w:w="505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140"/>
              <w:bottom w:type="dxa" w:w="60"/>
              <w:right w:type="dxa" w:w="8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Podpis klienta:</w:t>
            </w:r>
          </w:p>
          <w:p>
            <w:pPr>
              <w:spacing w:before="400"/>
              <w:jc w:val="center"/>
              <w:keepNext/>
            </w:pPr>
            <w:r>
              <w:rPr>
                <w:rFonts w:ascii="Arial" w:cs="Arial" w:eastAsia="Arial" w:hAnsi="Arial"/>
                <w:color w:val="888888"/>
                <w:sz w:val="18"/>
                <w:szCs w:val="18"/>
              </w:rPr>
              <w:t xml:space="preserve">. . . . . . . . . . . . . . . . . . . . . . . . . . . . . . .</w:t>
            </w:r>
          </w:p>
          <w:p>
            <w:pPr>
              <w:spacing w:before="120"/>
              <w:jc w:val="center"/>
              <w:keepNext/>
            </w:pPr>
            <w:r>
              <w:rPr>
                <w:rFonts w:ascii="Arial" w:cs="Arial" w:eastAsia="Arial" w:hAnsi="Arial"/>
                <w:i/>
                <w:iCs/>
                <w:color w:val="AAAAAA"/>
                <w:sz w:val="16"/>
                <w:szCs w:val="16"/>
              </w:rPr>
              <w:t xml:space="preserve">pieczątka</w:t>
            </w:r>
          </w:p>
        </w:tc>
        <w:tc>
          <w:tcPr>
            <w:tcW w:type="dxa" w:w="505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140"/>
              <w:bottom w:type="dxa" w:w="60"/>
              <w:right w:type="dxa" w:w="8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Podpis serwisanta:</w:t>
            </w:r>
          </w:p>
          <w:p>
            <w:pPr>
              <w:spacing w:before="400"/>
              <w:jc w:val="center"/>
              <w:keepNext/>
            </w:pPr>
            <w:r>
              <w:rPr>
                <w:rFonts w:ascii="Arial" w:cs="Arial" w:eastAsia="Arial" w:hAnsi="Arial"/>
                <w:color w:val="888888"/>
                <w:sz w:val="18"/>
                <w:szCs w:val="18"/>
              </w:rPr>
              <w:t xml:space="preserve">. . . . . . . . . . . . . . . . . . . . . . . . . . . . . . .</w:t>
            </w:r>
          </w:p>
          <w:p>
            <w:pPr>
              <w:spacing w:before="120"/>
              <w:jc w:val="center"/>
            </w:pPr>
            <w:r>
              <w:rPr>
                <w:rFonts w:ascii="Arial" w:cs="Arial" w:eastAsia="Arial" w:hAnsi="Arial"/>
                <w:i/>
                <w:iCs/>
                <w:color w:val="AAAAAA"/>
                <w:sz w:val="16"/>
                <w:szCs w:val="16"/>
              </w:rPr>
              <w:t xml:space="preserve">pieczątka</w:t>
            </w:r>
          </w:p>
        </w:tc>
      </w:tr>
    </w:tbl>
    <w:p/>
    <w:sectPr>
      <w:headerReference w:type="default" r:id="rId7"/>
      <w:footerReference w:type="default" r:id="rId8"/>
      <w:pgSz w:w="11906" w:h="16838" w:orient="portrait"/>
      <w:pgMar w:top="1000" w:right="900" w:bottom="10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AAAA" w:sz="4"/>
      </w:pBdr>
      <w:spacing w:before="100"/>
      <w:jc w:val="center"/>
    </w:pPr>
    <w:r>
      <w:rPr>
        <w:rFonts w:ascii="Arial" w:cs="Arial" w:eastAsia="Arial" w:hAnsi="Arial"/>
        <w:color w:val="888888"/>
        <w:sz w:val="16"/>
        <w:szCs w:val="16"/>
      </w:rPr>
      <w:t xml:space="preserve">X-Rehab Serwis  |  Tel: 508 401 180  |  xrehabserwis@gmail.com  |  www.x-rehabserwis.pl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AAAA" w:sz="4"/>
      </w:pBdr>
      <w:spacing w:before="100"/>
      <w:jc w:val="center"/>
    </w:pPr>
    <w:r>
      <w:rPr>
        <w:rFonts w:ascii="Arial" w:cs="Arial" w:eastAsia="Arial" w:hAnsi="Arial"/>
        <w:color w:val="888888"/>
        <w:sz w:val="16"/>
        <w:szCs w:val="16"/>
      </w:rPr>
      <w:t xml:space="preserve">X-Rehab Serwis  |  Tel: 508 401 180  |  xrehabserwis@gmail.com  |  www.x-rehabserwis.pl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80" w:before="0"/>
      <w:jc w:val="center"/>
    </w:pPr>
    <w:r>
      <w:rPr>
        <w:rFonts w:ascii="Arial" w:cs="Arial" w:eastAsia="Arial" w:hAnsi="Arial"/>
        <w:b/>
        <w:bCs/>
        <w:color w:val="1A3A6B"/>
        <w:sz w:val="32"/>
        <w:szCs w:val="32"/>
      </w:rPr>
      <w:t xml:space="preserve">ZLECENIE PRZEGLĄDU TECHNICZNEGO</w:t>
    </w:r>
  </w:p>
  <w:tbl>
    <w:tblPr>
      <w:tblW w:type="dxa" w:w="10106"/>
      <w:tblBorders>
        <w:top w:val="nil" w:color="FFFFFF" w:sz="0"/>
        <w:left w:val="nil" w:color="FFFFFF" w:sz="0"/>
        <w:bottom w:val="nil" w:color="FFFFFF" w:sz="0"/>
        <w:right w:val="nil" w:color="FFFFFF" w:sz="0"/>
        <w:insideH w:val="single" w:color="auto" w:sz="4"/>
        <w:insideV w:val="single" w:color="auto" w:sz="4"/>
      </w:tblBorders>
    </w:tblPr>
    <w:tblGrid>
      <w:gridCol w:w="5053"/>
      <w:gridCol w:w="5053"/>
    </w:tblGrid>
    <w:tr>
      <w:tc>
        <w:tcPr>
          <w:tcW w:type="dxa" w:w="5053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  <w:tcMar>
            <w:top w:type="dxa" w:w="40"/>
            <w:left w:type="dxa" w:w="0"/>
            <w:bottom w:type="dxa" w:w="40"/>
            <w:right w:type="dxa" w:w="0"/>
          </w:tcMar>
          <w:vAlign w:val="center"/>
        </w:tcPr>
        <w:p>
          <w:pPr>
            <w:jc w:val="left"/>
          </w:pPr>
          <w:r>
            <w:rPr>
              <w:rFonts w:ascii="Arial" w:cs="Arial" w:eastAsia="Arial" w:hAnsi="Arial"/>
              <w:b/>
              <w:bCs/>
              <w:color w:val="1A3A6B"/>
              <w:sz w:val="28"/>
              <w:szCs w:val="28"/>
            </w:rPr>
            <w:t xml:space="preserve">X-Rehab Serwis sp. z o.o.</w:t>
          </w:r>
        </w:p>
      </w:tc>
      <w:tc>
        <w:tcPr>
          <w:tcW w:type="dxa" w:w="5053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  <w:tcMar>
            <w:top w:type="dxa" w:w="40"/>
            <w:left w:type="dxa" w:w="0"/>
            <w:bottom w:type="dxa" w:w="40"/>
            <w:right w:type="dxa" w:w="0"/>
          </w:tcMar>
          <w:vAlign w:val="center"/>
        </w:tcPr>
        <w:p/>
      </w:tc>
    </w:tr>
  </w:tbl>
  <w:p>
    <w:pPr>
      <w:pBdr>
        <w:bottom w:val="single" w:color="000000" w:sz="6"/>
      </w:pBdr>
      <w:spacing w:after="0" w:before="80"/>
    </w:pPr>
    <w:r>
      <w:t xml:space="preserv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2026-07-19T20:52:51.030Z</dcterms:created>
  <dcterms:modified xsi:type="dcterms:W3CDTF">2026-07-19T20:52:51.053Z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